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084"/>
        <w:gridCol w:w="1223"/>
        <w:gridCol w:w="2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bookmarkStart w:id="0" w:name="_Toc378515551"/>
            <w:bookmarkStart w:id="1" w:name="_Toc254534666"/>
            <w:bookmarkStart w:id="2" w:name="_Toc390095054"/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购买</w:t>
            </w: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  <w:lang w:val="en-US" w:eastAsia="zh-CN"/>
              </w:rPr>
              <w:t>采购文件</w:t>
            </w: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采购文件</w:t>
            </w:r>
            <w:bookmarkStart w:id="3" w:name="_GoBack"/>
            <w:bookmarkEnd w:id="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购买（采购文件）金额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购买采购文件类型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□纸质文本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□电子文本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购买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采购文件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  月      日</w:t>
            </w: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6D89"/>
    <w:rsid w:val="34096D89"/>
    <w:rsid w:val="4B9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720" w:lineRule="exact"/>
      <w:ind w:firstLine="60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2021-06-25T09:00:00Z</dcterms:created>
  <dc:creator>ASUS</dc:creator>
  <cp:lastModifiedBy>ASUS</cp:lastModifiedBy>
  <dcterms:modified xsi:type="dcterms:W3CDTF">2021-06-25T09:01:51Z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ABB5DE5CC5B6428E848DCA286F9619EC</vt:lpwstr>
  </property>
</Properties>
</file>